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6120130" cy="714759"/>
            <wp:effectExtent b="0" l="0" r="0" t="0"/>
            <wp:docPr descr="UFF.VI-USR-MARCHE2.gif" id="1" name="image1.gif"/>
            <a:graphic>
              <a:graphicData uri="http://schemas.openxmlformats.org/drawingml/2006/picture">
                <pic:pic>
                  <pic:nvPicPr>
                    <pic:cNvPr descr="UFF.VI-USR-MARCHE2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47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ESAME DI STATO CONCLUSIVO DEL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I CICLO DI ISTRUZIONE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Relazione  finale del candidato con PEI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DENOMINAZIONE DELL’ISTITUZIONE SCOLASTICA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PLESSO SCOLASTICO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A.S.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20  /20  </w:t>
            </w:r>
          </w:p>
          <w:p w:rsidR="00000000" w:rsidDel="00000000" w:rsidP="00000000" w:rsidRDefault="00000000" w:rsidRPr="00000000" w14:paraId="00000016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00000000002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0"/>
        <w:gridCol w:w="2487"/>
        <w:gridCol w:w="2126"/>
        <w:gridCol w:w="2268"/>
        <w:tblGridChange w:id="0">
          <w:tblGrid>
            <w:gridCol w:w="2900"/>
            <w:gridCol w:w="2487"/>
            <w:gridCol w:w="2126"/>
            <w:gridCol w:w="2268"/>
          </w:tblGrid>
        </w:tblGridChange>
      </w:tblGrid>
      <w:tr>
        <w:trPr>
          <w:trHeight w:val="438" w:hRule="atLeast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INFORMAZIONI GENERALI SULL’ALUNNO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Classe  3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e Cognome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Luogo di nascita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 di nascita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Diagnosi Clinica</w:t>
            </w:r>
          </w:p>
        </w:tc>
      </w:tr>
      <w:tr>
        <w:trPr>
          <w:trHeight w:val="438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Percorso di apprendimento svolto</w:t>
            </w:r>
          </w:p>
        </w:tc>
      </w:tr>
      <w:tr>
        <w:trPr>
          <w:trHeight w:val="438" w:hRule="atLeast"/>
        </w:trPr>
        <w:tc>
          <w:tcPr>
            <w:gridSpan w:val="4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Programmazione curricolare di classe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Programmazione per obiettivi minimi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Programmazione differenziata</w:t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PRESENTAZIONE DELL’ALUNNO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Sintetizzare le informazioni dei reports educativi, didattici e delle attività progettuali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METODOLOGIE DIDATTICHE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Sintetizzare le informazione dei reports educativi e didattici</w:t>
            </w:r>
          </w:p>
          <w:p w:rsidR="00000000" w:rsidDel="00000000" w:rsidP="00000000" w:rsidRDefault="00000000" w:rsidRPr="00000000" w14:paraId="00000041">
            <w:pPr>
              <w:ind w:left="7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7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STRUMENTI E CRITERI DI VERIFICA E VALUTAZIONE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Sintetizzare le informazioni dei reports educativi e didattici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INDICAZIONI PER LE PROVE D’ESAME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Il Consiglio di Classe  in conformità a quanto riportato nel PEI e svolto durante l’anno tiene  conto delle indicazioni sotto riportate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b w:val="1"/>
                <w:i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sz w:val="16"/>
                <w:szCs w:val="16"/>
                <w:rtl w:val="0"/>
              </w:rPr>
              <w:t xml:space="preserve">RELATIVE ALLE COMPETENZE DI: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LOGICO MATEMATICHE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LINGUE STRANIERE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COLLOQUIO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3755"/>
        <w:gridCol w:w="3755"/>
        <w:tblGridChange w:id="0">
          <w:tblGrid>
            <w:gridCol w:w="2268"/>
            <w:gridCol w:w="3755"/>
            <w:gridCol w:w="3755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5A">
            <w:pPr>
              <w:tabs>
                <w:tab w:val="left" w:pos="2830"/>
                <w:tab w:val="center" w:pos="4781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2830"/>
                <w:tab w:val="center" w:pos="4781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REDATTORI DELLA RELAZIONE DI PRESENTAZIONE AGLI ESAMI DI STATO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Qualifica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e Cognome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Dirigente Scolastico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Insegnante di 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Sostegno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Luogo e Data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567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Accordo di programma provinciale per l’integrazione degli alunni disabili della provincia di PU – 2015-2020</w:t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A3_Relazione di presentazione all’esame di stato del I ciclo del candidato disabile</w:t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Accordo di programma provinciale per l’integrazione degli alunni disabili della provincia di PU – 2015-2020</w:t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A3_relazione di presentazione all’esame di stato del I ciclo del candidato disabile</w:t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